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E720" w14:textId="1E43F039" w:rsidR="004D54A3" w:rsidRDefault="009F74AA" w:rsidP="00A8480A">
      <w:pPr>
        <w:pStyle w:val="NoSpacing"/>
        <w:jc w:val="center"/>
        <w:rPr>
          <w:rFonts w:ascii="Century Gothic" w:hAnsi="Century Gothic" w:cs="Times New Roman"/>
          <w:b/>
          <w:highlight w:val="yellow"/>
        </w:rPr>
      </w:pPr>
      <w:r w:rsidRPr="009F74AA">
        <w:rPr>
          <w:rFonts w:ascii="Century Gothic" w:hAnsi="Century Gothic" w:cs="Times New Roman"/>
          <w:b/>
          <w:highlight w:val="yellow"/>
        </w:rPr>
        <w:t>ALL LETTERS MUST BE UPLOADED INTO THE ELECTRONIC PORTAL. The portal automatically sends letters to the author’s office and the committee(s) of jurisdiction.</w:t>
      </w:r>
    </w:p>
    <w:p w14:paraId="0A57E000" w14:textId="2F637ED1" w:rsidR="004D54A3" w:rsidRDefault="009F74AA" w:rsidP="00A8480A">
      <w:pPr>
        <w:pStyle w:val="NoSpacing"/>
        <w:jc w:val="center"/>
        <w:rPr>
          <w:rFonts w:ascii="Century Gothic" w:hAnsi="Century Gothic" w:cs="Times New Roman"/>
          <w:b/>
          <w:highlight w:val="yellow"/>
        </w:rPr>
      </w:pPr>
      <w:r w:rsidRPr="009F74AA">
        <w:rPr>
          <w:rFonts w:ascii="Century Gothic" w:hAnsi="Century Gothic" w:cs="Times New Roman"/>
          <w:b/>
          <w:highlight w:val="yellow"/>
        </w:rPr>
        <w:t xml:space="preserve">Please visit </w:t>
      </w:r>
      <w:hyperlink r:id="rId5" w:history="1">
        <w:r w:rsidRPr="009F74AA">
          <w:rPr>
            <w:rStyle w:val="Hyperlink"/>
            <w:rFonts w:ascii="Century Gothic" w:hAnsi="Century Gothic" w:cs="Times New Roman"/>
            <w:b/>
            <w:highlight w:val="yellow"/>
          </w:rPr>
          <w:t>https://calegislation.lc.ca.gov/advocates/</w:t>
        </w:r>
      </w:hyperlink>
      <w:r w:rsidRPr="009F74AA">
        <w:rPr>
          <w:rFonts w:ascii="Century Gothic" w:hAnsi="Century Gothic" w:cs="Times New Roman"/>
          <w:b/>
          <w:highlight w:val="yellow"/>
        </w:rPr>
        <w:t xml:space="preserve"> to create an account and upload the letter. If you are having difficulty accessing the portal,</w:t>
      </w:r>
    </w:p>
    <w:p w14:paraId="433AD2FD" w14:textId="76BB4BCD" w:rsidR="009F74AA" w:rsidRPr="009F74AA" w:rsidRDefault="009F74AA" w:rsidP="00A8480A">
      <w:pPr>
        <w:pStyle w:val="NoSpacing"/>
        <w:jc w:val="center"/>
        <w:rPr>
          <w:rFonts w:ascii="Century Gothic" w:hAnsi="Century Gothic" w:cs="Times New Roman"/>
          <w:b/>
          <w:highlight w:val="yellow"/>
        </w:rPr>
      </w:pPr>
      <w:r w:rsidRPr="009F74AA">
        <w:rPr>
          <w:rFonts w:ascii="Century Gothic" w:hAnsi="Century Gothic" w:cs="Times New Roman"/>
          <w:b/>
          <w:highlight w:val="yellow"/>
        </w:rPr>
        <w:t>please contact Meg Desmond at 916-658-8224.</w:t>
      </w:r>
    </w:p>
    <w:p w14:paraId="42BD13E5" w14:textId="77777777" w:rsidR="009F74AA" w:rsidRPr="009F74AA" w:rsidRDefault="009F74AA" w:rsidP="00A8480A">
      <w:pPr>
        <w:pStyle w:val="NoSpacing"/>
        <w:jc w:val="center"/>
        <w:rPr>
          <w:rFonts w:ascii="Century Gothic" w:hAnsi="Century Gothic" w:cs="Times New Roman"/>
          <w:b/>
          <w:highlight w:val="yellow"/>
        </w:rPr>
      </w:pPr>
    </w:p>
    <w:p w14:paraId="6AB105D1" w14:textId="7F3A9A38" w:rsidR="009F74AA" w:rsidRPr="009F74AA" w:rsidRDefault="009F74AA" w:rsidP="00A8480A">
      <w:pPr>
        <w:pStyle w:val="NoSpacing"/>
        <w:jc w:val="center"/>
        <w:rPr>
          <w:rFonts w:ascii="Century Gothic" w:hAnsi="Century Gothic" w:cs="Times New Roman"/>
          <w:b/>
          <w:highlight w:val="yellow"/>
        </w:rPr>
      </w:pPr>
      <w:r w:rsidRPr="009F74AA">
        <w:rPr>
          <w:rFonts w:ascii="Century Gothic" w:hAnsi="Century Gothic" w:cs="Times New Roman"/>
          <w:b/>
          <w:highlight w:val="yellow"/>
        </w:rPr>
        <w:t xml:space="preserve">In addition to submitting the letter through the portal, please send a copy to your </w:t>
      </w:r>
      <w:r w:rsidR="003A0CB1">
        <w:rPr>
          <w:rFonts w:ascii="Century Gothic" w:hAnsi="Century Gothic" w:cs="Times New Roman"/>
          <w:b/>
          <w:highlight w:val="yellow"/>
        </w:rPr>
        <w:t>l</w:t>
      </w:r>
      <w:r w:rsidRPr="009F74AA">
        <w:rPr>
          <w:rFonts w:ascii="Century Gothic" w:hAnsi="Century Gothic" w:cs="Times New Roman"/>
          <w:b/>
          <w:highlight w:val="yellow"/>
        </w:rPr>
        <w:t xml:space="preserve">egislator(s) and email a copy to </w:t>
      </w:r>
      <w:hyperlink r:id="rId6" w:history="1">
        <w:r w:rsidR="00336A9C" w:rsidRPr="00336A9C">
          <w:rPr>
            <w:rStyle w:val="Hyperlink"/>
            <w:rFonts w:ascii="Century Gothic" w:hAnsi="Century Gothic" w:cs="Times New Roman"/>
            <w:b/>
            <w:highlight w:val="yellow"/>
          </w:rPr>
          <w:t>cityletters@calcities.org</w:t>
        </w:r>
      </w:hyperlink>
      <w:r w:rsidRPr="009F74AA">
        <w:rPr>
          <w:rFonts w:ascii="Century Gothic" w:hAnsi="Century Gothic" w:cs="Times New Roman"/>
          <w:b/>
          <w:highlight w:val="yellow"/>
        </w:rPr>
        <w:t xml:space="preserve"> as well as your Regional Public Affairs Manager.</w:t>
      </w:r>
    </w:p>
    <w:p w14:paraId="79CA4251" w14:textId="77777777" w:rsidR="002E49D8" w:rsidRPr="009F74AA" w:rsidRDefault="002E49D8" w:rsidP="004D54A3">
      <w:pPr>
        <w:pStyle w:val="NoSpacing"/>
        <w:jc w:val="center"/>
        <w:rPr>
          <w:rFonts w:ascii="Century Gothic" w:hAnsi="Century Gothic" w:cs="Arial"/>
          <w:highlight w:val="yellow"/>
        </w:rPr>
      </w:pPr>
    </w:p>
    <w:p w14:paraId="5F5F0B0B" w14:textId="77777777" w:rsidR="002E49D8" w:rsidRPr="009F74AA" w:rsidRDefault="002E49D8" w:rsidP="004D54A3">
      <w:pPr>
        <w:pStyle w:val="NoSpacing"/>
        <w:jc w:val="center"/>
        <w:rPr>
          <w:rFonts w:ascii="Century Gothic" w:hAnsi="Century Gothic" w:cs="Arial"/>
          <w:highlight w:val="yellow"/>
        </w:rPr>
      </w:pPr>
      <w:r w:rsidRPr="009F74AA">
        <w:rPr>
          <w:rFonts w:ascii="Century Gothic" w:hAnsi="Century Gothic" w:cs="Arial"/>
          <w:highlight w:val="yellow"/>
        </w:rPr>
        <w:t>***CITY LETTERHEAD***</w:t>
      </w:r>
    </w:p>
    <w:p w14:paraId="5C379B4E" w14:textId="77777777" w:rsidR="002E49D8" w:rsidRPr="009F74AA" w:rsidRDefault="002E49D8" w:rsidP="004D54A3">
      <w:pPr>
        <w:pStyle w:val="NoSpacing"/>
        <w:rPr>
          <w:rFonts w:ascii="Century Gothic" w:hAnsi="Century Gothic" w:cs="Arial"/>
        </w:rPr>
      </w:pPr>
    </w:p>
    <w:p w14:paraId="5C4DF845" w14:textId="77777777" w:rsidR="002E49D8" w:rsidRPr="009F74AA" w:rsidRDefault="002E49D8" w:rsidP="004D54A3">
      <w:pPr>
        <w:pStyle w:val="NoSpacing"/>
        <w:rPr>
          <w:rFonts w:ascii="Century Gothic" w:hAnsi="Century Gothic" w:cs="Arial"/>
        </w:rPr>
      </w:pPr>
    </w:p>
    <w:p w14:paraId="363A4F5A" w14:textId="77777777" w:rsidR="002E49D8" w:rsidRPr="009F74AA" w:rsidRDefault="002E49D8" w:rsidP="004D54A3">
      <w:pPr>
        <w:pStyle w:val="NoSpacing"/>
        <w:rPr>
          <w:rFonts w:ascii="Century Gothic" w:hAnsi="Century Gothic" w:cs="Arial"/>
        </w:rPr>
      </w:pPr>
      <w:r w:rsidRPr="009F74AA">
        <w:rPr>
          <w:rFonts w:ascii="Century Gothic" w:hAnsi="Century Gothic" w:cs="Arial"/>
          <w:highlight w:val="yellow"/>
        </w:rPr>
        <w:t>DATE</w:t>
      </w:r>
    </w:p>
    <w:p w14:paraId="7602F2D4" w14:textId="77777777" w:rsidR="002E49D8" w:rsidRPr="009F74AA" w:rsidRDefault="002E49D8" w:rsidP="004D54A3">
      <w:pPr>
        <w:pStyle w:val="NoSpacing"/>
        <w:rPr>
          <w:rFonts w:ascii="Century Gothic" w:hAnsi="Century Gothic" w:cs="Arial"/>
        </w:rPr>
      </w:pPr>
    </w:p>
    <w:p w14:paraId="659CD17C" w14:textId="486D98AE" w:rsidR="004047D6" w:rsidRDefault="004047D6" w:rsidP="004047D6">
      <w:pPr>
        <w:spacing w:line="264" w:lineRule="auto"/>
        <w:rPr>
          <w:rFonts w:ascii="Century Gothic" w:hAnsi="Century Gothic" w:cs="Arial"/>
        </w:rPr>
      </w:pPr>
      <w:r w:rsidRPr="006D645A">
        <w:rPr>
          <w:rFonts w:ascii="Century Gothic" w:hAnsi="Century Gothic" w:cs="Arial"/>
        </w:rPr>
        <w:t>The Honorable</w:t>
      </w:r>
      <w:r w:rsidR="00A47984">
        <w:rPr>
          <w:rFonts w:ascii="Century Gothic" w:hAnsi="Century Gothic" w:cs="Arial"/>
        </w:rPr>
        <w:t xml:space="preserve"> Maria Elena </w:t>
      </w:r>
      <w:proofErr w:type="spellStart"/>
      <w:r w:rsidR="00A47984">
        <w:rPr>
          <w:rFonts w:ascii="Century Gothic" w:hAnsi="Century Gothic" w:cs="Arial"/>
        </w:rPr>
        <w:t>Durazo</w:t>
      </w:r>
      <w:proofErr w:type="spellEnd"/>
    </w:p>
    <w:p w14:paraId="6C9FCCAC" w14:textId="5C535370" w:rsidR="00A47984" w:rsidRPr="006D645A" w:rsidRDefault="00A47984" w:rsidP="004047D6">
      <w:pPr>
        <w:spacing w:line="264" w:lineRule="auto"/>
        <w:rPr>
          <w:rFonts w:ascii="Century Gothic" w:hAnsi="Century Gothic" w:cs="Arial"/>
        </w:rPr>
      </w:pPr>
      <w:r>
        <w:rPr>
          <w:rFonts w:ascii="Century Gothic" w:hAnsi="Century Gothic" w:cs="Arial"/>
        </w:rPr>
        <w:t>Chair, Senate Local Government Committee</w:t>
      </w:r>
    </w:p>
    <w:p w14:paraId="1DE1FF10" w14:textId="36DF9CCE" w:rsidR="004047D6" w:rsidRPr="006D645A" w:rsidRDefault="004047D6" w:rsidP="004047D6">
      <w:pPr>
        <w:spacing w:line="264" w:lineRule="auto"/>
        <w:rPr>
          <w:rFonts w:ascii="Century Gothic" w:hAnsi="Century Gothic" w:cs="Arial"/>
        </w:rPr>
      </w:pPr>
      <w:r w:rsidRPr="006D645A">
        <w:rPr>
          <w:rFonts w:ascii="Century Gothic" w:hAnsi="Century Gothic" w:cs="Arial"/>
        </w:rPr>
        <w:t>State Capitol, Room</w:t>
      </w:r>
      <w:r w:rsidR="00A47984">
        <w:rPr>
          <w:rFonts w:ascii="Century Gothic" w:hAnsi="Century Gothic" w:cs="Arial"/>
        </w:rPr>
        <w:t xml:space="preserve"> 407</w:t>
      </w:r>
    </w:p>
    <w:p w14:paraId="0202B9F8" w14:textId="77777777" w:rsidR="004047D6" w:rsidRPr="006D645A" w:rsidRDefault="004047D6" w:rsidP="004047D6">
      <w:pPr>
        <w:spacing w:line="264" w:lineRule="auto"/>
        <w:rPr>
          <w:rFonts w:ascii="Century Gothic" w:hAnsi="Century Gothic" w:cs="Arial"/>
        </w:rPr>
      </w:pPr>
      <w:r w:rsidRPr="006D645A">
        <w:rPr>
          <w:rFonts w:ascii="Century Gothic" w:hAnsi="Century Gothic" w:cs="Arial"/>
        </w:rPr>
        <w:t>Sacramento, CA 95814</w:t>
      </w:r>
    </w:p>
    <w:p w14:paraId="7A6E8E1F" w14:textId="77777777" w:rsidR="00096AFA" w:rsidRPr="00096AFA" w:rsidRDefault="00096AFA" w:rsidP="004D54A3">
      <w:pPr>
        <w:rPr>
          <w:rFonts w:ascii="Century Gothic" w:hAnsi="Century Gothic" w:cstheme="minorHAnsi"/>
          <w:color w:val="000000" w:themeColor="text1"/>
        </w:rPr>
      </w:pPr>
    </w:p>
    <w:p w14:paraId="7E4F35EA" w14:textId="2A356775" w:rsidR="00096AFA" w:rsidRPr="00796AAF" w:rsidRDefault="00096AFA" w:rsidP="004D54A3">
      <w:pPr>
        <w:rPr>
          <w:rFonts w:ascii="Century Gothic" w:hAnsi="Century Gothic" w:cstheme="minorHAnsi"/>
          <w:b/>
          <w:bCs/>
          <w:color w:val="000000" w:themeColor="text1"/>
        </w:rPr>
      </w:pPr>
      <w:r w:rsidRPr="00096AFA">
        <w:rPr>
          <w:rFonts w:ascii="Century Gothic" w:hAnsi="Century Gothic" w:cstheme="minorHAnsi"/>
          <w:b/>
          <w:bCs/>
          <w:color w:val="000000" w:themeColor="text1"/>
        </w:rPr>
        <w:t>RE:</w:t>
      </w:r>
      <w:r w:rsidRPr="00096AFA">
        <w:rPr>
          <w:rFonts w:ascii="Century Gothic" w:hAnsi="Century Gothic" w:cstheme="minorHAnsi"/>
          <w:color w:val="000000" w:themeColor="text1"/>
        </w:rPr>
        <w:t xml:space="preserve"> </w:t>
      </w:r>
      <w:r w:rsidRPr="00096AFA">
        <w:rPr>
          <w:rFonts w:ascii="Century Gothic" w:hAnsi="Century Gothic" w:cstheme="minorHAnsi"/>
          <w:color w:val="000000" w:themeColor="text1"/>
        </w:rPr>
        <w:tab/>
      </w:r>
      <w:r w:rsidRPr="00096AFA">
        <w:rPr>
          <w:rFonts w:ascii="Century Gothic" w:hAnsi="Century Gothic" w:cstheme="minorHAnsi"/>
          <w:b/>
          <w:bCs/>
          <w:color w:val="000000" w:themeColor="text1"/>
        </w:rPr>
        <w:t>AB 817 (</w:t>
      </w:r>
      <w:r w:rsidR="007061F5" w:rsidRPr="00796AAF">
        <w:rPr>
          <w:rFonts w:ascii="Century Gothic" w:hAnsi="Century Gothic" w:cstheme="minorHAnsi"/>
          <w:b/>
          <w:bCs/>
          <w:color w:val="000000" w:themeColor="text1"/>
        </w:rPr>
        <w:t>Pacheco)</w:t>
      </w:r>
      <w:r w:rsidR="007061F5" w:rsidRPr="00796AAF">
        <w:rPr>
          <w:rFonts w:ascii="Century Gothic" w:hAnsi="Century Gothic" w:cstheme="minorHAnsi"/>
          <w:color w:val="000000" w:themeColor="text1"/>
        </w:rPr>
        <w:t xml:space="preserve"> </w:t>
      </w:r>
      <w:r w:rsidR="004047D6" w:rsidRPr="004047D6">
        <w:rPr>
          <w:rFonts w:ascii="Century Gothic" w:hAnsi="Century Gothic" w:cstheme="minorHAnsi"/>
          <w:b/>
          <w:bCs/>
          <w:color w:val="000000" w:themeColor="text1"/>
        </w:rPr>
        <w:t>Open Meetings: Teleconferencing: Subsidiary Body.</w:t>
      </w:r>
    </w:p>
    <w:p w14:paraId="429D56A5" w14:textId="31B21E8B" w:rsidR="00796AAF" w:rsidRPr="00096AFA" w:rsidRDefault="00796AAF" w:rsidP="004D54A3">
      <w:pPr>
        <w:rPr>
          <w:rFonts w:ascii="Century Gothic" w:hAnsi="Century Gothic" w:cstheme="minorHAnsi"/>
          <w:b/>
          <w:bCs/>
          <w:color w:val="000000" w:themeColor="text1"/>
        </w:rPr>
      </w:pPr>
      <w:r w:rsidRPr="00796AAF">
        <w:rPr>
          <w:rFonts w:ascii="Century Gothic" w:hAnsi="Century Gothic" w:cstheme="minorHAnsi"/>
          <w:b/>
          <w:bCs/>
          <w:color w:val="000000" w:themeColor="text1"/>
        </w:rPr>
        <w:tab/>
        <w:t xml:space="preserve">Notice of SUPPORT </w:t>
      </w:r>
      <w:r w:rsidRPr="001E1D46">
        <w:rPr>
          <w:rFonts w:ascii="Century Gothic" w:hAnsi="Century Gothic" w:cstheme="minorHAnsi"/>
          <w:i/>
          <w:iCs/>
          <w:color w:val="000000" w:themeColor="text1"/>
        </w:rPr>
        <w:t>(As</w:t>
      </w:r>
      <w:r w:rsidR="00E7690C" w:rsidRPr="001E1D46">
        <w:rPr>
          <w:rFonts w:ascii="Century Gothic" w:hAnsi="Century Gothic" w:cstheme="minorHAnsi"/>
          <w:i/>
          <w:iCs/>
          <w:color w:val="000000" w:themeColor="text1"/>
        </w:rPr>
        <w:t xml:space="preserve"> </w:t>
      </w:r>
      <w:r w:rsidR="001E1D46" w:rsidRPr="001E1D46">
        <w:rPr>
          <w:rFonts w:ascii="Century Gothic" w:hAnsi="Century Gothic" w:cstheme="minorHAnsi"/>
          <w:i/>
          <w:iCs/>
          <w:color w:val="000000" w:themeColor="text1"/>
        </w:rPr>
        <w:t>Amended</w:t>
      </w:r>
      <w:r w:rsidR="00E7690C" w:rsidRPr="001E1D46">
        <w:rPr>
          <w:rFonts w:ascii="Century Gothic" w:hAnsi="Century Gothic" w:cstheme="minorHAnsi"/>
          <w:i/>
          <w:iCs/>
          <w:color w:val="000000" w:themeColor="text1"/>
        </w:rPr>
        <w:t xml:space="preserve"> </w:t>
      </w:r>
      <w:r w:rsidR="004047D6">
        <w:rPr>
          <w:rFonts w:ascii="Century Gothic" w:hAnsi="Century Gothic" w:cstheme="minorHAnsi"/>
          <w:i/>
          <w:iCs/>
          <w:color w:val="000000" w:themeColor="text1"/>
        </w:rPr>
        <w:t>0</w:t>
      </w:r>
      <w:r w:rsidR="00CF3902">
        <w:rPr>
          <w:rFonts w:ascii="Century Gothic" w:hAnsi="Century Gothic" w:cstheme="minorHAnsi"/>
          <w:i/>
          <w:iCs/>
          <w:color w:val="000000" w:themeColor="text1"/>
        </w:rPr>
        <w:t>3</w:t>
      </w:r>
      <w:r w:rsidR="00E7690C" w:rsidRPr="001E1D46">
        <w:rPr>
          <w:rFonts w:ascii="Century Gothic" w:hAnsi="Century Gothic" w:cstheme="minorHAnsi"/>
          <w:i/>
          <w:iCs/>
          <w:color w:val="000000" w:themeColor="text1"/>
        </w:rPr>
        <w:t>/1</w:t>
      </w:r>
      <w:r w:rsidR="00CF3902">
        <w:rPr>
          <w:rFonts w:ascii="Century Gothic" w:hAnsi="Century Gothic" w:cstheme="minorHAnsi"/>
          <w:i/>
          <w:iCs/>
          <w:color w:val="000000" w:themeColor="text1"/>
        </w:rPr>
        <w:t>6</w:t>
      </w:r>
      <w:r w:rsidR="00E7690C" w:rsidRPr="001E1D46">
        <w:rPr>
          <w:rFonts w:ascii="Century Gothic" w:hAnsi="Century Gothic" w:cstheme="minorHAnsi"/>
          <w:i/>
          <w:iCs/>
          <w:color w:val="000000" w:themeColor="text1"/>
        </w:rPr>
        <w:t>/</w:t>
      </w:r>
      <w:r w:rsidR="001E1D46" w:rsidRPr="001E1D46">
        <w:rPr>
          <w:rFonts w:ascii="Century Gothic" w:hAnsi="Century Gothic" w:cstheme="minorHAnsi"/>
          <w:i/>
          <w:iCs/>
          <w:color w:val="000000" w:themeColor="text1"/>
        </w:rPr>
        <w:t>2</w:t>
      </w:r>
      <w:r w:rsidR="004047D6">
        <w:rPr>
          <w:rFonts w:ascii="Century Gothic" w:hAnsi="Century Gothic" w:cstheme="minorHAnsi"/>
          <w:i/>
          <w:iCs/>
          <w:color w:val="000000" w:themeColor="text1"/>
        </w:rPr>
        <w:t>024</w:t>
      </w:r>
      <w:r w:rsidR="001E1D46" w:rsidRPr="001E1D46">
        <w:rPr>
          <w:rFonts w:ascii="Century Gothic" w:hAnsi="Century Gothic" w:cstheme="minorHAnsi"/>
          <w:i/>
          <w:iCs/>
          <w:color w:val="000000" w:themeColor="text1"/>
        </w:rPr>
        <w:t>)</w:t>
      </w:r>
    </w:p>
    <w:p w14:paraId="3FD45F8C" w14:textId="77777777" w:rsidR="00096AFA" w:rsidRPr="00096AFA" w:rsidRDefault="00096AFA" w:rsidP="004D54A3">
      <w:pPr>
        <w:rPr>
          <w:rFonts w:ascii="Century Gothic" w:hAnsi="Century Gothic" w:cstheme="minorHAnsi"/>
          <w:color w:val="000000" w:themeColor="text1"/>
        </w:rPr>
      </w:pPr>
    </w:p>
    <w:p w14:paraId="01AC325F" w14:textId="1C8A4A5E" w:rsidR="004047D6" w:rsidRPr="006D645A" w:rsidRDefault="004047D6" w:rsidP="004047D6">
      <w:pPr>
        <w:spacing w:line="264" w:lineRule="auto"/>
        <w:rPr>
          <w:rFonts w:ascii="Century Gothic" w:hAnsi="Century Gothic" w:cs="Arial"/>
        </w:rPr>
      </w:pPr>
      <w:r w:rsidRPr="006D645A">
        <w:rPr>
          <w:rFonts w:ascii="Century Gothic" w:hAnsi="Century Gothic" w:cs="Arial"/>
        </w:rPr>
        <w:t xml:space="preserve">Dear </w:t>
      </w:r>
      <w:r w:rsidR="00A47984">
        <w:rPr>
          <w:rFonts w:ascii="Century Gothic" w:hAnsi="Century Gothic" w:cs="Arial"/>
        </w:rPr>
        <w:t xml:space="preserve">Senator </w:t>
      </w:r>
      <w:proofErr w:type="spellStart"/>
      <w:r w:rsidR="00A47984">
        <w:rPr>
          <w:rFonts w:ascii="Century Gothic" w:hAnsi="Century Gothic" w:cs="Arial"/>
        </w:rPr>
        <w:t>Durazo</w:t>
      </w:r>
      <w:proofErr w:type="spellEnd"/>
      <w:r w:rsidR="00A47984">
        <w:rPr>
          <w:rFonts w:ascii="Century Gothic" w:hAnsi="Century Gothic" w:cs="Arial"/>
        </w:rPr>
        <w:t>,</w:t>
      </w:r>
    </w:p>
    <w:p w14:paraId="35FBC8A7" w14:textId="77777777" w:rsidR="002E49D8" w:rsidRPr="009F74AA" w:rsidRDefault="002E49D8" w:rsidP="004D54A3">
      <w:pPr>
        <w:rPr>
          <w:rFonts w:ascii="Century Gothic" w:hAnsi="Century Gothic" w:cs="Arial"/>
          <w:color w:val="000000" w:themeColor="text1"/>
        </w:rPr>
      </w:pPr>
    </w:p>
    <w:p w14:paraId="2230AD31" w14:textId="05A93416" w:rsidR="00B05CF2" w:rsidRDefault="002E49D8" w:rsidP="004D54A3">
      <w:pPr>
        <w:pStyle w:val="NoSpacing"/>
        <w:rPr>
          <w:rFonts w:ascii="Century Gothic" w:hAnsi="Century Gothic" w:cs="Arial"/>
          <w:color w:val="000000" w:themeColor="text1"/>
        </w:rPr>
      </w:pPr>
      <w:bookmarkStart w:id="0" w:name="_Hlk74918353"/>
      <w:r w:rsidRPr="009F74AA">
        <w:rPr>
          <w:rFonts w:ascii="Century Gothic" w:hAnsi="Century Gothic" w:cs="Arial"/>
          <w:color w:val="000000" w:themeColor="text1"/>
        </w:rPr>
        <w:t xml:space="preserve">The </w:t>
      </w:r>
      <w:r w:rsidR="009F41D2">
        <w:rPr>
          <w:rFonts w:ascii="Century Gothic" w:hAnsi="Century Gothic" w:cs="Arial"/>
          <w:color w:val="000000" w:themeColor="text1"/>
        </w:rPr>
        <w:t>(</w:t>
      </w:r>
      <w:r w:rsidRPr="009F74AA">
        <w:rPr>
          <w:rFonts w:ascii="Century Gothic" w:hAnsi="Century Gothic" w:cs="Arial"/>
          <w:color w:val="000000" w:themeColor="text1"/>
          <w:highlight w:val="yellow"/>
        </w:rPr>
        <w:t>City/Town of _________</w:t>
      </w:r>
      <w:bookmarkEnd w:id="0"/>
      <w:r w:rsidR="009F41D2">
        <w:rPr>
          <w:rFonts w:ascii="Century Gothic" w:hAnsi="Century Gothic" w:cs="Arial"/>
          <w:color w:val="000000" w:themeColor="text1"/>
        </w:rPr>
        <w:t>)</w:t>
      </w:r>
      <w:r w:rsidR="007648F8" w:rsidRPr="009F74AA">
        <w:rPr>
          <w:rFonts w:ascii="Century Gothic" w:hAnsi="Century Gothic" w:cs="Arial"/>
          <w:color w:val="000000" w:themeColor="text1"/>
        </w:rPr>
        <w:t xml:space="preserve"> </w:t>
      </w:r>
      <w:r w:rsidR="001E1D46">
        <w:rPr>
          <w:rFonts w:ascii="Century Gothic" w:hAnsi="Century Gothic" w:cs="Arial"/>
          <w:color w:val="000000" w:themeColor="text1"/>
        </w:rPr>
        <w:t>is pleased to</w:t>
      </w:r>
      <w:r w:rsidR="00096AFA" w:rsidRPr="009F74AA">
        <w:rPr>
          <w:rFonts w:ascii="Century Gothic" w:hAnsi="Century Gothic" w:cs="Arial"/>
          <w:color w:val="000000" w:themeColor="text1"/>
        </w:rPr>
        <w:t xml:space="preserve"> express our strong support for AB 817,</w:t>
      </w:r>
      <w:r w:rsidR="00096AFA" w:rsidRPr="009F74AA">
        <w:rPr>
          <w:rFonts w:ascii="Century Gothic" w:hAnsi="Century Gothic" w:cs="Arial"/>
          <w:b/>
          <w:bCs/>
          <w:color w:val="000000" w:themeColor="text1"/>
        </w:rPr>
        <w:t xml:space="preserve"> </w:t>
      </w:r>
      <w:r w:rsidR="00096AFA" w:rsidRPr="009F74AA">
        <w:rPr>
          <w:rFonts w:ascii="Century Gothic" w:hAnsi="Century Gothic" w:cs="Arial"/>
          <w:color w:val="000000" w:themeColor="text1"/>
        </w:rPr>
        <w:t>which would</w:t>
      </w:r>
      <w:r w:rsidR="00CF3902" w:rsidRPr="00CF3902">
        <w:rPr>
          <w:rFonts w:ascii="Century Gothic" w:hAnsi="Century Gothic" w:cs="Arial"/>
          <w:color w:val="000000" w:themeColor="text1"/>
        </w:rPr>
        <w:t xml:space="preserve"> remove barriers to entry in civic participation by aligning provisions for local advisory bodies with state advisory bodies, allowing these nondecision-making sub-bodies of a legislative governing body to participate remotely via two-way virtual teleconferencing without posting their location.</w:t>
      </w:r>
    </w:p>
    <w:p w14:paraId="69E48C32" w14:textId="77777777" w:rsidR="00CF3902" w:rsidRPr="009F74AA" w:rsidRDefault="00CF3902" w:rsidP="004D54A3">
      <w:pPr>
        <w:pStyle w:val="NoSpacing"/>
        <w:rPr>
          <w:rFonts w:ascii="Century Gothic" w:hAnsi="Century Gothic" w:cs="Arial"/>
          <w:color w:val="000000" w:themeColor="text1"/>
        </w:rPr>
      </w:pPr>
    </w:p>
    <w:p w14:paraId="2399BBDC" w14:textId="7CBD5B05" w:rsidR="00785D16" w:rsidRDefault="00471C79" w:rsidP="004D54A3">
      <w:pPr>
        <w:pStyle w:val="NoSpacing"/>
        <w:rPr>
          <w:rFonts w:ascii="Century Gothic" w:hAnsi="Century Gothic" w:cs="Georgia"/>
          <w:bCs/>
          <w:color w:val="000000" w:themeColor="text1"/>
        </w:rPr>
      </w:pPr>
      <w:r>
        <w:rPr>
          <w:rFonts w:ascii="Century Gothic" w:hAnsi="Century Gothic" w:cs="Georgia"/>
          <w:bCs/>
          <w:color w:val="000000" w:themeColor="text1"/>
          <w:highlight w:val="yellow"/>
        </w:rPr>
        <w:t>(</w:t>
      </w:r>
      <w:r w:rsidR="001E1D46">
        <w:rPr>
          <w:rFonts w:ascii="Century Gothic" w:hAnsi="Century Gothic" w:cs="Georgia"/>
          <w:bCs/>
          <w:color w:val="000000" w:themeColor="text1"/>
          <w:highlight w:val="yellow"/>
        </w:rPr>
        <w:t>City’s</w:t>
      </w:r>
      <w:r w:rsidR="00096AFA" w:rsidRPr="00096AFA">
        <w:rPr>
          <w:rFonts w:ascii="Century Gothic" w:hAnsi="Century Gothic" w:cs="Georgia"/>
          <w:bCs/>
          <w:color w:val="000000" w:themeColor="text1"/>
          <w:highlight w:val="yellow"/>
        </w:rPr>
        <w:t xml:space="preserve"> statement about the challenge to recruit and retain members of the public on advisory bodies, boards, and commissions.</w:t>
      </w:r>
      <w:r w:rsidRPr="00471C79">
        <w:rPr>
          <w:rFonts w:ascii="Century Gothic" w:hAnsi="Century Gothic" w:cs="Georgia"/>
          <w:bCs/>
          <w:color w:val="000000" w:themeColor="text1"/>
        </w:rPr>
        <w:t>)</w:t>
      </w:r>
      <w:r w:rsidR="00A207BA">
        <w:rPr>
          <w:rFonts w:ascii="Century Gothic" w:hAnsi="Century Gothic" w:cs="Georgia"/>
          <w:bCs/>
          <w:color w:val="000000" w:themeColor="text1"/>
        </w:rPr>
        <w:t xml:space="preserve"> </w:t>
      </w:r>
      <w:r w:rsidR="00096AFA" w:rsidRPr="00096AFA">
        <w:rPr>
          <w:rFonts w:ascii="Century Gothic" w:hAnsi="Century Gothic" w:cs="Georgia"/>
          <w:bCs/>
          <w:color w:val="000000" w:themeColor="text1"/>
        </w:rPr>
        <w:t>Challenges associated with recruitment have been attributed to participation time commitments</w:t>
      </w:r>
      <w:r w:rsidR="00785D16">
        <w:rPr>
          <w:rFonts w:ascii="Century Gothic" w:hAnsi="Century Gothic" w:cs="Georgia"/>
          <w:bCs/>
          <w:color w:val="000000" w:themeColor="text1"/>
        </w:rPr>
        <w:t>,</w:t>
      </w:r>
      <w:r w:rsidR="00096AFA" w:rsidRPr="00096AFA">
        <w:rPr>
          <w:rFonts w:ascii="Century Gothic" w:hAnsi="Century Gothic" w:cs="Georgia"/>
          <w:bCs/>
          <w:color w:val="000000" w:themeColor="text1"/>
        </w:rPr>
        <w:t xml:space="preserve"> time and location of meetings</w:t>
      </w:r>
      <w:r w:rsidR="00785D16">
        <w:rPr>
          <w:rFonts w:ascii="Century Gothic" w:hAnsi="Century Gothic" w:cs="Georgia"/>
          <w:bCs/>
          <w:color w:val="000000" w:themeColor="text1"/>
        </w:rPr>
        <w:t>,</w:t>
      </w:r>
      <w:r w:rsidR="00096AFA" w:rsidRPr="00096AFA">
        <w:rPr>
          <w:rFonts w:ascii="Century Gothic" w:hAnsi="Century Gothic" w:cs="Georgia"/>
          <w:bCs/>
          <w:color w:val="000000" w:themeColor="text1"/>
        </w:rPr>
        <w:t xml:space="preserve"> physical limitation</w:t>
      </w:r>
      <w:r w:rsidR="00785D16">
        <w:rPr>
          <w:rFonts w:ascii="Century Gothic" w:hAnsi="Century Gothic" w:cs="Georgia"/>
          <w:bCs/>
          <w:color w:val="000000" w:themeColor="text1"/>
        </w:rPr>
        <w:t>s</w:t>
      </w:r>
      <w:r w:rsidR="00096AFA" w:rsidRPr="00096AFA">
        <w:rPr>
          <w:rFonts w:ascii="Century Gothic" w:hAnsi="Century Gothic" w:cs="Georgia"/>
          <w:bCs/>
          <w:color w:val="000000" w:themeColor="text1"/>
        </w:rPr>
        <w:t xml:space="preserve">, conflicts with childcare, and work obligations. </w:t>
      </w:r>
    </w:p>
    <w:p w14:paraId="08DDA130" w14:textId="77777777" w:rsidR="00785D16" w:rsidRDefault="00785D16" w:rsidP="004D54A3">
      <w:pPr>
        <w:pStyle w:val="NoSpacing"/>
        <w:rPr>
          <w:rFonts w:ascii="Century Gothic" w:hAnsi="Century Gothic" w:cs="Georgia"/>
          <w:bCs/>
          <w:color w:val="000000" w:themeColor="text1"/>
        </w:rPr>
      </w:pPr>
    </w:p>
    <w:p w14:paraId="09AC3ACA" w14:textId="14D7E963" w:rsidR="00096AFA" w:rsidRPr="00096AFA" w:rsidRDefault="007F7096" w:rsidP="004D54A3">
      <w:pPr>
        <w:pStyle w:val="NoSpacing"/>
        <w:rPr>
          <w:rFonts w:ascii="Century Gothic" w:hAnsi="Century Gothic" w:cs="Georgia"/>
          <w:bCs/>
          <w:color w:val="000000" w:themeColor="text1"/>
        </w:rPr>
      </w:pPr>
      <w:r w:rsidRPr="007F7096">
        <w:rPr>
          <w:rFonts w:ascii="Century Gothic" w:hAnsi="Century Gothic" w:cs="Georgia"/>
          <w:bCs/>
          <w:color w:val="000000" w:themeColor="text1"/>
        </w:rPr>
        <w:t xml:space="preserve">During the pandemic, public health precautions allowed </w:t>
      </w:r>
      <w:r w:rsidR="00202A16">
        <w:rPr>
          <w:rFonts w:ascii="Century Gothic" w:hAnsi="Century Gothic" w:cs="Georgia"/>
          <w:bCs/>
          <w:color w:val="000000" w:themeColor="text1"/>
        </w:rPr>
        <w:t>for</w:t>
      </w:r>
      <w:r w:rsidRPr="007F7096">
        <w:rPr>
          <w:rFonts w:ascii="Century Gothic" w:hAnsi="Century Gothic" w:cs="Georgia"/>
          <w:bCs/>
          <w:color w:val="000000" w:themeColor="text1"/>
        </w:rPr>
        <w:t xml:space="preserve"> remote participation during public meetings, which resulted in increased accessibility</w:t>
      </w:r>
      <w:r w:rsidR="00A207BA">
        <w:rPr>
          <w:rFonts w:ascii="Century Gothic" w:hAnsi="Century Gothic" w:cs="Georgia"/>
          <w:bCs/>
          <w:color w:val="000000" w:themeColor="text1"/>
        </w:rPr>
        <w:t xml:space="preserve"> and resident participation.</w:t>
      </w:r>
      <w:r w:rsidRPr="007F7096">
        <w:rPr>
          <w:rFonts w:ascii="Century Gothic" w:hAnsi="Century Gothic" w:cs="Georgia"/>
          <w:bCs/>
          <w:color w:val="000000" w:themeColor="text1"/>
        </w:rPr>
        <w:t xml:space="preserve"> </w:t>
      </w:r>
      <w:r w:rsidR="00A207BA">
        <w:rPr>
          <w:rFonts w:ascii="Century Gothic" w:hAnsi="Century Gothic" w:cs="Georgia"/>
          <w:bCs/>
          <w:color w:val="000000" w:themeColor="text1"/>
        </w:rPr>
        <w:t>I</w:t>
      </w:r>
      <w:r w:rsidR="00096AFA" w:rsidRPr="00096AFA">
        <w:rPr>
          <w:rFonts w:ascii="Century Gothic" w:hAnsi="Century Gothic" w:cs="Georgia"/>
          <w:bCs/>
          <w:color w:val="000000" w:themeColor="text1"/>
        </w:rPr>
        <w:t xml:space="preserve">ndividuals who could not </w:t>
      </w:r>
      <w:r w:rsidR="00A207BA">
        <w:rPr>
          <w:rFonts w:ascii="Century Gothic" w:hAnsi="Century Gothic" w:cs="Georgia"/>
          <w:bCs/>
          <w:color w:val="000000" w:themeColor="text1"/>
        </w:rPr>
        <w:t>previously</w:t>
      </w:r>
      <w:r w:rsidR="00096AFA" w:rsidRPr="00096AFA">
        <w:rPr>
          <w:rFonts w:ascii="Century Gothic" w:hAnsi="Century Gothic" w:cs="Georgia"/>
          <w:bCs/>
          <w:color w:val="000000" w:themeColor="text1"/>
        </w:rPr>
        <w:t xml:space="preserve"> </w:t>
      </w:r>
      <w:r w:rsidR="00A207BA">
        <w:rPr>
          <w:rFonts w:ascii="Century Gothic" w:hAnsi="Century Gothic" w:cs="Georgia"/>
          <w:bCs/>
          <w:color w:val="000000" w:themeColor="text1"/>
        </w:rPr>
        <w:t>meet</w:t>
      </w:r>
      <w:r w:rsidR="00096AFA" w:rsidRPr="00096AFA">
        <w:rPr>
          <w:rFonts w:ascii="Century Gothic" w:hAnsi="Century Gothic" w:cs="Georgia"/>
          <w:bCs/>
          <w:color w:val="000000" w:themeColor="text1"/>
        </w:rPr>
        <w:t xml:space="preserve"> the time, distance, or mandatory physical participation requirements</w:t>
      </w:r>
      <w:r w:rsidR="00A207BA">
        <w:rPr>
          <w:rFonts w:ascii="Century Gothic" w:hAnsi="Century Gothic" w:cs="Georgia"/>
          <w:bCs/>
          <w:color w:val="000000" w:themeColor="text1"/>
        </w:rPr>
        <w:t xml:space="preserve"> were able to become more engaged, increasing the diversity of input and thought on several </w:t>
      </w:r>
      <w:r w:rsidR="00096AFA" w:rsidRPr="00096AFA">
        <w:rPr>
          <w:rFonts w:ascii="Century Gothic" w:hAnsi="Century Gothic" w:cs="Georgia"/>
          <w:bCs/>
          <w:color w:val="000000" w:themeColor="text1"/>
        </w:rPr>
        <w:t xml:space="preserve">critical community proposals.  </w:t>
      </w:r>
    </w:p>
    <w:p w14:paraId="2F580949" w14:textId="77777777" w:rsidR="00096AFA" w:rsidRPr="00096AFA" w:rsidRDefault="00096AFA" w:rsidP="004D54A3">
      <w:pPr>
        <w:pStyle w:val="NoSpacing"/>
        <w:rPr>
          <w:rFonts w:ascii="Century Gothic" w:hAnsi="Century Gothic" w:cs="Georgia"/>
          <w:bCs/>
          <w:color w:val="000000" w:themeColor="text1"/>
        </w:rPr>
      </w:pPr>
    </w:p>
    <w:p w14:paraId="5F690E4F" w14:textId="77777777" w:rsidR="00096AFA" w:rsidRPr="00096AFA" w:rsidRDefault="00096AFA" w:rsidP="004D54A3">
      <w:pPr>
        <w:pStyle w:val="NoSpacing"/>
        <w:rPr>
          <w:rFonts w:ascii="Century Gothic" w:hAnsi="Century Gothic" w:cs="Georgia"/>
          <w:color w:val="000000" w:themeColor="text1"/>
        </w:rPr>
      </w:pPr>
      <w:r w:rsidRPr="00096AFA">
        <w:rPr>
          <w:rFonts w:ascii="Century Gothic" w:hAnsi="Century Gothic" w:cs="Georgia"/>
          <w:color w:val="000000" w:themeColor="text1"/>
        </w:rPr>
        <w:t xml:space="preserve">Existing law (Stats. 1991, Ch. 669) requires local bodies to publish and publicly notice opportunities that exist to participate in and serve on local regulatory and advisory boards, commissions, and committees under the Local Appointments List, known as Maddy’s Act. However, merely informing the public of the opportunity to engage is not </w:t>
      </w:r>
      <w:r w:rsidRPr="00096AFA">
        <w:rPr>
          <w:rFonts w:ascii="Century Gothic" w:hAnsi="Century Gothic" w:cs="Georgia"/>
          <w:color w:val="000000" w:themeColor="text1"/>
        </w:rPr>
        <w:lastRenderedPageBreak/>
        <w:t>enough: addressing barriers to entry to achieve diverse representation in leadership furthers the Legislature’s declared goals of equal access and equal opportunity.</w:t>
      </w:r>
    </w:p>
    <w:p w14:paraId="5C56CFE7" w14:textId="77777777" w:rsidR="00096AFA" w:rsidRPr="00096AFA" w:rsidRDefault="00096AFA" w:rsidP="004D54A3">
      <w:pPr>
        <w:pStyle w:val="NoSpacing"/>
        <w:rPr>
          <w:rFonts w:ascii="Century Gothic" w:hAnsi="Century Gothic" w:cs="Georgia"/>
          <w:color w:val="000000" w:themeColor="text1"/>
        </w:rPr>
      </w:pPr>
    </w:p>
    <w:p w14:paraId="0972BDA4" w14:textId="4F7DC271" w:rsidR="00096AFA" w:rsidRPr="00096AFA" w:rsidRDefault="00096AFA" w:rsidP="004D54A3">
      <w:pPr>
        <w:pStyle w:val="NoSpacing"/>
        <w:rPr>
          <w:rFonts w:ascii="Century Gothic" w:hAnsi="Century Gothic" w:cs="Georgia"/>
          <w:bCs/>
          <w:color w:val="000000" w:themeColor="text1"/>
        </w:rPr>
      </w:pPr>
      <w:r w:rsidRPr="00096AFA">
        <w:rPr>
          <w:rFonts w:ascii="Century Gothic" w:hAnsi="Century Gothic" w:cs="Georgia"/>
          <w:bCs/>
          <w:color w:val="000000" w:themeColor="text1"/>
        </w:rPr>
        <w:t>Diversification in civic participation at all levels requires careful consideration of different protected characteristics as well as socioeconomic status. The in-person requirement to participate in local governance bodies presents a disproportionate challenge for those with physical or economic limitations, including seniors, persons with disability, single parents</w:t>
      </w:r>
      <w:r w:rsidR="00785D16">
        <w:rPr>
          <w:rFonts w:ascii="Century Gothic" w:hAnsi="Century Gothic" w:cs="Georgia"/>
          <w:bCs/>
          <w:color w:val="000000" w:themeColor="text1"/>
        </w:rPr>
        <w:t xml:space="preserve">, </w:t>
      </w:r>
      <w:r w:rsidRPr="00096AFA">
        <w:rPr>
          <w:rFonts w:ascii="Century Gothic" w:hAnsi="Century Gothic" w:cs="Georgia"/>
          <w:bCs/>
          <w:color w:val="000000" w:themeColor="text1"/>
        </w:rPr>
        <w:t xml:space="preserve">caretakers, economically marginalized groups, and those who live in rural areas and face prohibitive driving distances. Participation in local advisory bodies and appointed boards and commissions often serves as a pipeline to local elected office and opportunities for state and federal leadership positions. </w:t>
      </w:r>
    </w:p>
    <w:p w14:paraId="11E20590" w14:textId="77777777" w:rsidR="00096AFA" w:rsidRPr="00096AFA" w:rsidRDefault="00096AFA" w:rsidP="004D54A3">
      <w:pPr>
        <w:pStyle w:val="NoSpacing"/>
        <w:rPr>
          <w:rFonts w:ascii="Century Gothic" w:hAnsi="Century Gothic" w:cs="Georgia"/>
          <w:color w:val="000000" w:themeColor="text1"/>
        </w:rPr>
      </w:pPr>
    </w:p>
    <w:p w14:paraId="26FC15A5" w14:textId="67184EFE" w:rsidR="00096AFA" w:rsidRDefault="00096AFA" w:rsidP="004D54A3">
      <w:pPr>
        <w:pStyle w:val="NoSpacing"/>
        <w:rPr>
          <w:rFonts w:ascii="Century Gothic" w:hAnsi="Century Gothic" w:cs="Georgia"/>
          <w:color w:val="000000" w:themeColor="text1"/>
        </w:rPr>
      </w:pPr>
      <w:r w:rsidRPr="00096AFA">
        <w:rPr>
          <w:rFonts w:ascii="Century Gothic" w:hAnsi="Century Gothic" w:cs="Georgia"/>
          <w:color w:val="000000" w:themeColor="text1"/>
        </w:rPr>
        <w:t>AB 817 would help address these issues by</w:t>
      </w:r>
      <w:r w:rsidR="009F41D2">
        <w:rPr>
          <w:rFonts w:ascii="Century Gothic" w:hAnsi="Century Gothic" w:cs="Georgia"/>
          <w:color w:val="000000" w:themeColor="text1"/>
        </w:rPr>
        <w:t xml:space="preserve"> </w:t>
      </w:r>
      <w:r w:rsidR="009F41D2" w:rsidRPr="009F41D2">
        <w:rPr>
          <w:rFonts w:ascii="Century Gothic" w:hAnsi="Century Gothic" w:cs="Georgia"/>
          <w:color w:val="000000" w:themeColor="text1"/>
        </w:rPr>
        <w:t>giv</w:t>
      </w:r>
      <w:r w:rsidR="009F41D2">
        <w:rPr>
          <w:rFonts w:ascii="Century Gothic" w:hAnsi="Century Gothic" w:cs="Georgia"/>
          <w:color w:val="000000" w:themeColor="text1"/>
        </w:rPr>
        <w:t>ing</w:t>
      </w:r>
      <w:r w:rsidR="009F41D2" w:rsidRPr="009F41D2">
        <w:rPr>
          <w:rFonts w:ascii="Century Gothic" w:hAnsi="Century Gothic" w:cs="Georgia"/>
          <w:color w:val="000000" w:themeColor="text1"/>
        </w:rPr>
        <w:t xml:space="preserve"> local advisory bodies the same teleconferencing flexibilities that state advisory bodies currently</w:t>
      </w:r>
      <w:r w:rsidR="000C4BEF">
        <w:rPr>
          <w:rFonts w:ascii="Century Gothic" w:hAnsi="Century Gothic" w:cs="Georgia"/>
          <w:color w:val="000000" w:themeColor="text1"/>
        </w:rPr>
        <w:t xml:space="preserve"> enjoy</w:t>
      </w:r>
      <w:r w:rsidRPr="00096AFA">
        <w:rPr>
          <w:rFonts w:ascii="Century Gothic" w:hAnsi="Century Gothic" w:cs="Georgia"/>
          <w:color w:val="000000" w:themeColor="text1"/>
        </w:rPr>
        <w:t xml:space="preserve">, so that equity in opportunity to serve locally and representative diversity in leadership can be achieved. </w:t>
      </w:r>
    </w:p>
    <w:p w14:paraId="05576DE6" w14:textId="77777777" w:rsidR="00471C79" w:rsidRDefault="00471C79" w:rsidP="004D54A3">
      <w:pPr>
        <w:pStyle w:val="NoSpacing"/>
        <w:rPr>
          <w:rFonts w:ascii="Century Gothic" w:hAnsi="Century Gothic" w:cs="Georgia"/>
          <w:color w:val="000000" w:themeColor="text1"/>
        </w:rPr>
      </w:pPr>
    </w:p>
    <w:p w14:paraId="0CB2ECF1" w14:textId="482169F5" w:rsidR="00471C79" w:rsidRPr="00096AFA" w:rsidRDefault="00471C79" w:rsidP="00471C79">
      <w:pPr>
        <w:rPr>
          <w:rFonts w:ascii="Century Gothic" w:hAnsi="Century Gothic" w:cs="Arial"/>
          <w:b/>
          <w:u w:val="single"/>
        </w:rPr>
      </w:pPr>
      <w:r w:rsidRPr="009F74AA">
        <w:rPr>
          <w:rFonts w:ascii="Century Gothic" w:hAnsi="Century Gothic" w:cs="Arial"/>
          <w:b/>
          <w:highlight w:val="yellow"/>
          <w:u w:val="single"/>
        </w:rPr>
        <w:t>PLEASE NOTE</w:t>
      </w:r>
      <w:r>
        <w:rPr>
          <w:rFonts w:ascii="Century Gothic" w:hAnsi="Century Gothic" w:cs="Arial"/>
          <w:b/>
          <w:highlight w:val="yellow"/>
          <w:u w:val="single"/>
        </w:rPr>
        <w:t xml:space="preserve"> ANY ADDITIONAL BENEFITS THIS BILL WOULD PROVIDE TO YOUR CITY. </w:t>
      </w:r>
    </w:p>
    <w:p w14:paraId="2FD7147D" w14:textId="77777777" w:rsidR="00096AFA" w:rsidRPr="00096AFA" w:rsidRDefault="00096AFA" w:rsidP="004D54A3">
      <w:pPr>
        <w:pStyle w:val="NoSpacing"/>
        <w:rPr>
          <w:rFonts w:ascii="Century Gothic" w:hAnsi="Century Gothic" w:cs="Georgia"/>
          <w:color w:val="000000" w:themeColor="text1"/>
        </w:rPr>
      </w:pPr>
    </w:p>
    <w:p w14:paraId="0CAEB3F0" w14:textId="4ABE0A86" w:rsidR="00096AFA" w:rsidRPr="009F74AA" w:rsidRDefault="00096AFA" w:rsidP="004D54A3">
      <w:pPr>
        <w:pStyle w:val="NoSpacing"/>
        <w:rPr>
          <w:rFonts w:ascii="Century Gothic" w:hAnsi="Century Gothic" w:cs="Georgia"/>
          <w:color w:val="000000" w:themeColor="text1"/>
        </w:rPr>
      </w:pPr>
      <w:r w:rsidRPr="00096AFA">
        <w:rPr>
          <w:rFonts w:ascii="Century Gothic" w:hAnsi="Century Gothic" w:cs="Georgia"/>
          <w:color w:val="000000" w:themeColor="text1"/>
        </w:rPr>
        <w:t xml:space="preserve">For these reasons, </w:t>
      </w:r>
      <w:r w:rsidRPr="009F74AA">
        <w:rPr>
          <w:rFonts w:ascii="Century Gothic" w:hAnsi="Century Gothic" w:cs="Arial"/>
        </w:rPr>
        <w:t xml:space="preserve">the </w:t>
      </w:r>
      <w:r w:rsidRPr="009F74AA">
        <w:rPr>
          <w:rFonts w:ascii="Century Gothic" w:hAnsi="Century Gothic" w:cs="Arial"/>
          <w:highlight w:val="yellow"/>
        </w:rPr>
        <w:t>City/Town of _______</w:t>
      </w:r>
      <w:r w:rsidRPr="009F74AA">
        <w:rPr>
          <w:rFonts w:ascii="Century Gothic" w:hAnsi="Century Gothic" w:cs="Arial"/>
        </w:rPr>
        <w:t xml:space="preserve"> is </w:t>
      </w:r>
      <w:r w:rsidRPr="00096AFA">
        <w:rPr>
          <w:rFonts w:ascii="Century Gothic" w:hAnsi="Century Gothic" w:cs="Georgia"/>
          <w:color w:val="000000" w:themeColor="text1"/>
        </w:rPr>
        <w:t>pleased to support AB 817</w:t>
      </w:r>
      <w:r w:rsidR="009F41D2">
        <w:rPr>
          <w:rFonts w:ascii="Century Gothic" w:hAnsi="Century Gothic" w:cs="Georgia"/>
          <w:color w:val="000000" w:themeColor="text1"/>
        </w:rPr>
        <w:t xml:space="preserve">. </w:t>
      </w:r>
    </w:p>
    <w:p w14:paraId="5B72AF51" w14:textId="77777777" w:rsidR="002E49D8" w:rsidRPr="009F74AA" w:rsidRDefault="002E49D8" w:rsidP="004D54A3">
      <w:pPr>
        <w:rPr>
          <w:rFonts w:ascii="Century Gothic" w:hAnsi="Century Gothic" w:cs="Arial"/>
        </w:rPr>
      </w:pPr>
    </w:p>
    <w:p w14:paraId="5123B457" w14:textId="77777777" w:rsidR="002E49D8" w:rsidRPr="009F74AA" w:rsidRDefault="002E49D8" w:rsidP="004D54A3">
      <w:pPr>
        <w:pStyle w:val="NoSpacing"/>
        <w:rPr>
          <w:rFonts w:ascii="Century Gothic" w:hAnsi="Century Gothic" w:cs="Arial"/>
        </w:rPr>
      </w:pPr>
      <w:r w:rsidRPr="009F74AA">
        <w:rPr>
          <w:rFonts w:ascii="Century Gothic" w:hAnsi="Century Gothic" w:cs="Arial"/>
        </w:rPr>
        <w:t>Sincerely,</w:t>
      </w:r>
    </w:p>
    <w:p w14:paraId="61CA4C3D" w14:textId="77777777" w:rsidR="002E49D8" w:rsidRPr="009F74AA" w:rsidRDefault="002E49D8" w:rsidP="004D54A3">
      <w:pPr>
        <w:pStyle w:val="NoSpacing"/>
        <w:rPr>
          <w:rFonts w:ascii="Century Gothic" w:hAnsi="Century Gothic" w:cs="Arial"/>
        </w:rPr>
      </w:pPr>
    </w:p>
    <w:p w14:paraId="28DBA9D0" w14:textId="77777777" w:rsidR="002E49D8" w:rsidRPr="009F74AA" w:rsidRDefault="002E49D8" w:rsidP="004D54A3">
      <w:pPr>
        <w:pStyle w:val="NoSpacing"/>
        <w:rPr>
          <w:rFonts w:ascii="Century Gothic" w:hAnsi="Century Gothic" w:cs="Arial"/>
          <w:highlight w:val="yellow"/>
        </w:rPr>
      </w:pPr>
      <w:r w:rsidRPr="009F74AA">
        <w:rPr>
          <w:rFonts w:ascii="Century Gothic" w:hAnsi="Century Gothic" w:cs="Arial"/>
          <w:highlight w:val="yellow"/>
        </w:rPr>
        <w:t>NAME</w:t>
      </w:r>
    </w:p>
    <w:p w14:paraId="0E0E4863" w14:textId="77777777" w:rsidR="002E49D8" w:rsidRPr="009F74AA" w:rsidRDefault="002E49D8" w:rsidP="004D54A3">
      <w:pPr>
        <w:pStyle w:val="NoSpacing"/>
        <w:rPr>
          <w:rFonts w:ascii="Century Gothic" w:hAnsi="Century Gothic" w:cs="Arial"/>
          <w:highlight w:val="yellow"/>
        </w:rPr>
      </w:pPr>
      <w:r w:rsidRPr="009F74AA">
        <w:rPr>
          <w:rFonts w:ascii="Century Gothic" w:hAnsi="Century Gothic" w:cs="Arial"/>
          <w:highlight w:val="yellow"/>
        </w:rPr>
        <w:t>TITLE</w:t>
      </w:r>
    </w:p>
    <w:p w14:paraId="54FBBDCE" w14:textId="77777777" w:rsidR="002E49D8" w:rsidRPr="009F74AA" w:rsidRDefault="002E49D8" w:rsidP="004D54A3">
      <w:pPr>
        <w:pStyle w:val="NoSpacing"/>
        <w:rPr>
          <w:rFonts w:ascii="Century Gothic" w:hAnsi="Century Gothic" w:cs="Arial"/>
        </w:rPr>
      </w:pPr>
      <w:r w:rsidRPr="009F74AA">
        <w:rPr>
          <w:rFonts w:ascii="Century Gothic" w:hAnsi="Century Gothic" w:cs="Arial"/>
          <w:highlight w:val="yellow"/>
        </w:rPr>
        <w:t>CITY/TOWN of ______________</w:t>
      </w:r>
    </w:p>
    <w:p w14:paraId="6A96D972" w14:textId="77777777" w:rsidR="002E49D8" w:rsidRPr="009F74AA" w:rsidRDefault="002E49D8" w:rsidP="004D54A3">
      <w:pPr>
        <w:pStyle w:val="NoSpacing"/>
        <w:ind w:firstLine="720"/>
        <w:rPr>
          <w:rFonts w:ascii="Century Gothic" w:hAnsi="Century Gothic" w:cs="Arial"/>
        </w:rPr>
      </w:pPr>
    </w:p>
    <w:p w14:paraId="328A30F9" w14:textId="5AA97273" w:rsidR="004047D6" w:rsidRDefault="00096AFA" w:rsidP="00571D3B">
      <w:pPr>
        <w:pStyle w:val="NoSpacing"/>
        <w:ind w:left="720" w:hanging="630"/>
        <w:rPr>
          <w:rFonts w:ascii="Century Gothic" w:eastAsia="Times New Roman" w:hAnsi="Century Gothic" w:cs="Arial"/>
        </w:rPr>
      </w:pPr>
      <w:r w:rsidRPr="00096AFA">
        <w:rPr>
          <w:rFonts w:ascii="Century Gothic" w:eastAsia="Times New Roman" w:hAnsi="Century Gothic" w:cs="Arial"/>
        </w:rPr>
        <w:t>cc:</w:t>
      </w:r>
      <w:r w:rsidRPr="00096AFA">
        <w:rPr>
          <w:rFonts w:ascii="Century Gothic" w:eastAsia="Times New Roman" w:hAnsi="Century Gothic" w:cs="Arial"/>
        </w:rPr>
        <w:tab/>
      </w:r>
      <w:r w:rsidR="004047D6">
        <w:rPr>
          <w:rFonts w:ascii="Century Gothic" w:eastAsia="Times New Roman" w:hAnsi="Century Gothic" w:cs="Arial"/>
        </w:rPr>
        <w:t>The Honorable Assembly Member Blanca Pacheco</w:t>
      </w:r>
      <w:r w:rsidR="00571D3B">
        <w:rPr>
          <w:rFonts w:ascii="Century Gothic" w:eastAsia="Times New Roman" w:hAnsi="Century Gothic" w:cs="Arial"/>
        </w:rPr>
        <w:t xml:space="preserve">, </w:t>
      </w:r>
      <w:r w:rsidR="00571D3B" w:rsidRPr="00571D3B">
        <w:rPr>
          <w:rFonts w:ascii="Century Gothic" w:eastAsia="Times New Roman" w:hAnsi="Century Gothic" w:cs="Arial"/>
        </w:rPr>
        <w:t>assemblymember.pacheco@assembly.ca.gov</w:t>
      </w:r>
    </w:p>
    <w:p w14:paraId="052E1920" w14:textId="7181F703" w:rsidR="00096AFA" w:rsidRPr="00096AFA" w:rsidRDefault="00571D3B" w:rsidP="004047D6">
      <w:pPr>
        <w:pStyle w:val="NoSpacing"/>
        <w:ind w:firstLine="720"/>
        <w:rPr>
          <w:rFonts w:ascii="Century Gothic" w:eastAsia="Times New Roman" w:hAnsi="Century Gothic" w:cs="Arial"/>
        </w:rPr>
      </w:pPr>
      <w:r w:rsidRPr="00571D3B">
        <w:rPr>
          <w:rFonts w:ascii="Century Gothic" w:eastAsia="Times New Roman" w:hAnsi="Century Gothic" w:cs="Arial"/>
          <w:highlight w:val="yellow"/>
        </w:rPr>
        <w:t>Your Senator</w:t>
      </w:r>
    </w:p>
    <w:p w14:paraId="5665562E" w14:textId="27CA9CB6" w:rsidR="002E49D8" w:rsidRPr="009F74AA" w:rsidRDefault="002E49D8" w:rsidP="004D54A3">
      <w:pPr>
        <w:pStyle w:val="NoSpacing"/>
        <w:ind w:firstLine="720"/>
        <w:rPr>
          <w:rFonts w:ascii="Century Gothic" w:hAnsi="Century Gothic" w:cstheme="minorHAnsi"/>
          <w:color w:val="000000" w:themeColor="text1"/>
        </w:rPr>
      </w:pPr>
      <w:r w:rsidRPr="009F74AA">
        <w:rPr>
          <w:rFonts w:ascii="Century Gothic" w:hAnsi="Century Gothic" w:cstheme="minorHAnsi"/>
          <w:color w:val="000000" w:themeColor="text1"/>
          <w:highlight w:val="yellow"/>
        </w:rPr>
        <w:t>Your Regional Public Affairs Manager, League of California Cities (via email)</w:t>
      </w:r>
    </w:p>
    <w:p w14:paraId="2AB9C30E" w14:textId="055C098B" w:rsidR="00B11DCC" w:rsidRPr="009F74AA" w:rsidRDefault="002E49D8" w:rsidP="004D54A3">
      <w:pPr>
        <w:pStyle w:val="NoSpacing"/>
        <w:ind w:left="720"/>
        <w:rPr>
          <w:rFonts w:ascii="Century Gothic" w:hAnsi="Century Gothic"/>
        </w:rPr>
      </w:pPr>
      <w:r w:rsidRPr="009F74AA">
        <w:rPr>
          <w:rFonts w:ascii="Century Gothic" w:eastAsia="Times New Roman" w:hAnsi="Century Gothic" w:cs="Arial"/>
        </w:rPr>
        <w:t xml:space="preserve">League of California Cities </w:t>
      </w:r>
      <w:r w:rsidRPr="009F74AA">
        <w:rPr>
          <w:rFonts w:ascii="Century Gothic" w:eastAsia="Times New Roman" w:hAnsi="Century Gothic" w:cs="Arial"/>
          <w:highlight w:val="yellow"/>
        </w:rPr>
        <w:t xml:space="preserve">(via email: </w:t>
      </w:r>
      <w:hyperlink r:id="rId7" w:history="1">
        <w:r w:rsidRPr="009F74AA">
          <w:rPr>
            <w:rStyle w:val="Hyperlink"/>
            <w:rFonts w:ascii="Century Gothic" w:eastAsia="Times New Roman" w:hAnsi="Century Gothic" w:cs="Arial"/>
            <w:highlight w:val="yellow"/>
          </w:rPr>
          <w:t>cityletters@calcities.org</w:t>
        </w:r>
      </w:hyperlink>
      <w:r w:rsidRPr="009F74AA">
        <w:rPr>
          <w:rFonts w:ascii="Century Gothic" w:eastAsia="Times New Roman" w:hAnsi="Century Gothic" w:cs="Arial"/>
          <w:highlight w:val="yellow"/>
        </w:rPr>
        <w:t>)</w:t>
      </w:r>
      <w:r w:rsidRPr="009F74AA">
        <w:rPr>
          <w:rFonts w:ascii="Century Gothic" w:hAnsi="Century Gothic" w:cs="Arial"/>
        </w:rPr>
        <w:t xml:space="preserve"> </w:t>
      </w:r>
    </w:p>
    <w:sectPr w:rsidR="00B11DCC" w:rsidRPr="009F7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D8"/>
    <w:rsid w:val="00096AFA"/>
    <w:rsid w:val="000C4BEF"/>
    <w:rsid w:val="00130E01"/>
    <w:rsid w:val="001951DC"/>
    <w:rsid w:val="001E1D46"/>
    <w:rsid w:val="00202A16"/>
    <w:rsid w:val="002E49D8"/>
    <w:rsid w:val="00336A9C"/>
    <w:rsid w:val="003A0CB1"/>
    <w:rsid w:val="003E052A"/>
    <w:rsid w:val="003E514E"/>
    <w:rsid w:val="004047D6"/>
    <w:rsid w:val="00471C79"/>
    <w:rsid w:val="004D3D92"/>
    <w:rsid w:val="004D54A3"/>
    <w:rsid w:val="00506AEA"/>
    <w:rsid w:val="00571D3B"/>
    <w:rsid w:val="005D310D"/>
    <w:rsid w:val="006225F8"/>
    <w:rsid w:val="0066670A"/>
    <w:rsid w:val="00683E2C"/>
    <w:rsid w:val="00692FE7"/>
    <w:rsid w:val="006E440C"/>
    <w:rsid w:val="007061F5"/>
    <w:rsid w:val="007648F8"/>
    <w:rsid w:val="00785D16"/>
    <w:rsid w:val="00796AAF"/>
    <w:rsid w:val="007E3B38"/>
    <w:rsid w:val="007F7096"/>
    <w:rsid w:val="00804D95"/>
    <w:rsid w:val="00841BF2"/>
    <w:rsid w:val="009F41D2"/>
    <w:rsid w:val="009F4B11"/>
    <w:rsid w:val="009F74AA"/>
    <w:rsid w:val="00A07362"/>
    <w:rsid w:val="00A14022"/>
    <w:rsid w:val="00A207BA"/>
    <w:rsid w:val="00A47984"/>
    <w:rsid w:val="00A81A27"/>
    <w:rsid w:val="00A8480A"/>
    <w:rsid w:val="00B05CF2"/>
    <w:rsid w:val="00B11DCC"/>
    <w:rsid w:val="00BD2D52"/>
    <w:rsid w:val="00C420ED"/>
    <w:rsid w:val="00CF3902"/>
    <w:rsid w:val="00D95DE8"/>
    <w:rsid w:val="00DF5F13"/>
    <w:rsid w:val="00E74F71"/>
    <w:rsid w:val="00E7690C"/>
    <w:rsid w:val="00EC1F3B"/>
    <w:rsid w:val="00F51311"/>
    <w:rsid w:val="00F64D11"/>
    <w:rsid w:val="00F7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E8AE"/>
  <w15:chartTrackingRefBased/>
  <w15:docId w15:val="{B9D178D1-9E71-481C-86CF-11D512EF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9D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9D8"/>
    <w:rPr>
      <w:color w:val="0563C1" w:themeColor="hyperlink"/>
      <w:u w:val="single"/>
    </w:rPr>
  </w:style>
  <w:style w:type="paragraph" w:styleId="NoSpacing">
    <w:name w:val="No Spacing"/>
    <w:uiPriority w:val="1"/>
    <w:qFormat/>
    <w:rsid w:val="002E49D8"/>
    <w:pPr>
      <w:spacing w:after="0" w:line="240" w:lineRule="auto"/>
    </w:pPr>
  </w:style>
  <w:style w:type="paragraph" w:customStyle="1" w:styleId="CalCitiesnewbranding">
    <w:name w:val="Cal Cities new branding"/>
    <w:basedOn w:val="Normal"/>
    <w:link w:val="CalCitiesnewbrandingChar"/>
    <w:qFormat/>
    <w:rsid w:val="002E49D8"/>
    <w:rPr>
      <w:rFonts w:ascii="Century Gothic" w:hAnsi="Century Gothic" w:cs="Calibri"/>
      <w:color w:val="333333"/>
      <w:sz w:val="20"/>
    </w:rPr>
  </w:style>
  <w:style w:type="character" w:customStyle="1" w:styleId="CalCitiesnewbrandingChar">
    <w:name w:val="Cal Cities new branding Char"/>
    <w:basedOn w:val="DefaultParagraphFont"/>
    <w:link w:val="CalCitiesnewbranding"/>
    <w:rsid w:val="002E49D8"/>
    <w:rPr>
      <w:rFonts w:ascii="Century Gothic" w:hAnsi="Century Gothic" w:cs="Calibri"/>
      <w:color w:val="333333"/>
      <w:sz w:val="20"/>
    </w:rPr>
  </w:style>
  <w:style w:type="character" w:customStyle="1" w:styleId="normaltextrun">
    <w:name w:val="normaltextrun"/>
    <w:basedOn w:val="DefaultParagraphFont"/>
    <w:rsid w:val="00804D95"/>
  </w:style>
  <w:style w:type="character" w:styleId="CommentReference">
    <w:name w:val="annotation reference"/>
    <w:basedOn w:val="DefaultParagraphFont"/>
    <w:uiPriority w:val="99"/>
    <w:semiHidden/>
    <w:unhideWhenUsed/>
    <w:rsid w:val="00C420ED"/>
    <w:rPr>
      <w:sz w:val="16"/>
      <w:szCs w:val="16"/>
    </w:rPr>
  </w:style>
  <w:style w:type="paragraph" w:styleId="CommentText">
    <w:name w:val="annotation text"/>
    <w:basedOn w:val="Normal"/>
    <w:link w:val="CommentTextChar"/>
    <w:uiPriority w:val="99"/>
    <w:unhideWhenUsed/>
    <w:rsid w:val="00C420ED"/>
    <w:rPr>
      <w:sz w:val="20"/>
      <w:szCs w:val="20"/>
    </w:rPr>
  </w:style>
  <w:style w:type="character" w:customStyle="1" w:styleId="CommentTextChar">
    <w:name w:val="Comment Text Char"/>
    <w:basedOn w:val="DefaultParagraphFont"/>
    <w:link w:val="CommentText"/>
    <w:uiPriority w:val="99"/>
    <w:rsid w:val="00C420ED"/>
    <w:rPr>
      <w:sz w:val="20"/>
      <w:szCs w:val="20"/>
    </w:rPr>
  </w:style>
  <w:style w:type="paragraph" w:styleId="CommentSubject">
    <w:name w:val="annotation subject"/>
    <w:basedOn w:val="CommentText"/>
    <w:next w:val="CommentText"/>
    <w:link w:val="CommentSubjectChar"/>
    <w:uiPriority w:val="99"/>
    <w:semiHidden/>
    <w:unhideWhenUsed/>
    <w:rsid w:val="00C420ED"/>
    <w:rPr>
      <w:b/>
      <w:bCs/>
    </w:rPr>
  </w:style>
  <w:style w:type="character" w:customStyle="1" w:styleId="CommentSubjectChar">
    <w:name w:val="Comment Subject Char"/>
    <w:basedOn w:val="CommentTextChar"/>
    <w:link w:val="CommentSubject"/>
    <w:uiPriority w:val="99"/>
    <w:semiHidden/>
    <w:rsid w:val="00C420ED"/>
    <w:rPr>
      <w:b/>
      <w:bCs/>
      <w:sz w:val="20"/>
      <w:szCs w:val="20"/>
    </w:rPr>
  </w:style>
  <w:style w:type="character" w:styleId="UnresolvedMention">
    <w:name w:val="Unresolved Mention"/>
    <w:basedOn w:val="DefaultParagraphFont"/>
    <w:uiPriority w:val="99"/>
    <w:semiHidden/>
    <w:unhideWhenUsed/>
    <w:rsid w:val="009F74AA"/>
    <w:rPr>
      <w:color w:val="605E5C"/>
      <w:shd w:val="clear" w:color="auto" w:fill="E1DFDD"/>
    </w:rPr>
  </w:style>
  <w:style w:type="paragraph" w:styleId="Revision">
    <w:name w:val="Revision"/>
    <w:hidden/>
    <w:uiPriority w:val="99"/>
    <w:semiHidden/>
    <w:rsid w:val="003A0CB1"/>
    <w:pPr>
      <w:spacing w:after="0" w:line="240" w:lineRule="auto"/>
    </w:pPr>
  </w:style>
  <w:style w:type="character" w:styleId="FollowedHyperlink">
    <w:name w:val="FollowedHyperlink"/>
    <w:basedOn w:val="DefaultParagraphFont"/>
    <w:uiPriority w:val="99"/>
    <w:semiHidden/>
    <w:unhideWhenUsed/>
    <w:rsid w:val="009F41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4270">
      <w:bodyDiv w:val="1"/>
      <w:marLeft w:val="0"/>
      <w:marRight w:val="0"/>
      <w:marTop w:val="0"/>
      <w:marBottom w:val="0"/>
      <w:divBdr>
        <w:top w:val="none" w:sz="0" w:space="0" w:color="auto"/>
        <w:left w:val="none" w:sz="0" w:space="0" w:color="auto"/>
        <w:bottom w:val="none" w:sz="0" w:space="0" w:color="auto"/>
        <w:right w:val="none" w:sz="0" w:space="0" w:color="auto"/>
      </w:divBdr>
    </w:div>
    <w:div w:id="122436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tyletters@calcitie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ityletters@calcities.org" TargetMode="External"/><Relationship Id="rId5" Type="http://schemas.openxmlformats.org/officeDocument/2006/relationships/hyperlink" Target="https://calegislation.lc.ca.gov/Advoca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EFEB-A9AF-4EE9-BD06-509E32E8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Johnnie Pina</dc:creator>
  <cp:keywords/>
  <dc:description/>
  <cp:lastModifiedBy>Sara Sanders</cp:lastModifiedBy>
  <cp:revision>2</cp:revision>
  <dcterms:created xsi:type="dcterms:W3CDTF">2024-05-29T16:45:00Z</dcterms:created>
  <dcterms:modified xsi:type="dcterms:W3CDTF">2024-05-29T16:45:00Z</dcterms:modified>
</cp:coreProperties>
</file>